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55D1" w14:textId="2BC4F1CD" w:rsidR="00E22576" w:rsidRPr="006C7490" w:rsidRDefault="00E22576" w:rsidP="006C749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kern w:val="0"/>
          <w:sz w:val="52"/>
          <w:szCs w:val="52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52"/>
          <w:szCs w:val="52"/>
          <w:lang w:eastAsia="pl-PL"/>
          <w14:ligatures w14:val="none"/>
        </w:rPr>
        <w:t>Zwrot podatku akcyzowego</w:t>
      </w:r>
    </w:p>
    <w:p w14:paraId="26D804AD" w14:textId="2F2F9EC6" w:rsidR="00E22576" w:rsidRPr="00E22576" w:rsidRDefault="00E22576" w:rsidP="00E2257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kern w:val="0"/>
          <w:sz w:val="52"/>
          <w:szCs w:val="52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>Każdy rolnik, który chce odzyskać podatek akcyzowy zawarty  w cenie oleju  napędowego wykorzystanego do produkcji rolnej powinien gromadzić  faktury VAT</w:t>
      </w:r>
    </w:p>
    <w:p w14:paraId="483827CE" w14:textId="77777777" w:rsidR="00E22576" w:rsidRPr="00E22576" w:rsidRDefault="00E22576" w:rsidP="00E225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w terminie </w:t>
      </w: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u w:val="single"/>
          <w:lang w:eastAsia="pl-PL"/>
          <w14:ligatures w14:val="none"/>
        </w:rPr>
        <w:t>od 1 lutego 2024 r. do 29 lutego 2024 r.</w:t>
      </w:r>
      <w:r w:rsidRPr="00E22576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 należy złożyć wniosek do wójta, burmistrza lub prezydenta miasta, w zależności od miejsca położenia gruntów rolnych wraz z fakturami VAT (lub ich kopiami) stanowiącymi dowód zakupu oleju napędowego w okresie od 1 sierpnia 2023 r. do 31 stycznia 2024 r.,</w:t>
      </w:r>
    </w:p>
    <w:p w14:paraId="584C7B24" w14:textId="77777777" w:rsidR="00E22576" w:rsidRDefault="00E22576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</w:p>
    <w:p w14:paraId="394E549D" w14:textId="1D54C669" w:rsidR="00E22576" w:rsidRPr="00E22576" w:rsidRDefault="00E22576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Limit zwrotu podatku akcyzowego w 2024 r. wynosi:</w:t>
      </w:r>
    </w:p>
    <w:p w14:paraId="5D850766" w14:textId="7B8D5B06" w:rsidR="00E22576" w:rsidRPr="00E22576" w:rsidRDefault="00E22576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160,60 zł * ilość ha użytków rolnych oraz</w:t>
      </w:r>
    </w:p>
    <w:p w14:paraId="7E029C82" w14:textId="41D0C9D9" w:rsidR="00E22576" w:rsidRPr="00E22576" w:rsidRDefault="00E22576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5,84 zł * średnia roczna liczba świń</w:t>
      </w:r>
      <w:r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 </w:t>
      </w: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i</w:t>
      </w:r>
    </w:p>
    <w:p w14:paraId="58430507" w14:textId="77777777" w:rsidR="006C7490" w:rsidRDefault="00E22576" w:rsidP="006C74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58,40 zł * średnia roczna liczba dużych jednostek przeliczeniowych bydła, kóz, owiec</w:t>
      </w:r>
    </w:p>
    <w:p w14:paraId="453B1539" w14:textId="7D7FAE9D" w:rsidR="00E22576" w:rsidRDefault="006C7490" w:rsidP="006C749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 xml:space="preserve">                oraz </w:t>
      </w:r>
      <w:r w:rsidR="00E22576"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koni</w:t>
      </w:r>
    </w:p>
    <w:p w14:paraId="74237020" w14:textId="77777777" w:rsidR="00952BBF" w:rsidRPr="0096211B" w:rsidRDefault="00952BBF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1B1B1B"/>
          <w:kern w:val="0"/>
          <w:sz w:val="20"/>
          <w:szCs w:val="20"/>
          <w:lang w:eastAsia="pl-PL"/>
          <w14:ligatures w14:val="none"/>
        </w:rPr>
      </w:pPr>
    </w:p>
    <w:p w14:paraId="78E3F687" w14:textId="2ABE2DA4" w:rsidR="00952BBF" w:rsidRPr="00E4738C" w:rsidRDefault="00952BBF" w:rsidP="00952BB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>Stawk</w:t>
      </w:r>
      <w:r w:rsidR="00366700">
        <w:rPr>
          <w:rFonts w:ascii="Times New Roman" w:eastAsia="Times New Roman" w:hAnsi="Times New Roman" w:cs="Times New Roman"/>
          <w:sz w:val="40"/>
          <w:szCs w:val="40"/>
          <w:lang w:eastAsia="pl-PL"/>
        </w:rPr>
        <w:t>ę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zwrotu podatku akcyzowego zawartego w cenie oleju napędowego wykorzystywanego do produkcji rolnej</w:t>
      </w:r>
      <w:r w:rsidR="0036670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ustala się w wysokości </w:t>
      </w:r>
      <w:r w:rsidRPr="00E4738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1,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46</w:t>
      </w:r>
      <w:r w:rsidRPr="00E4738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zł na 1 litr oleju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(Rozporządzenie Rady Ministrów z dnia </w:t>
      </w:r>
      <w:r w:rsidR="0096211B">
        <w:rPr>
          <w:rFonts w:ascii="Times New Roman" w:eastAsia="Times New Roman" w:hAnsi="Times New Roman" w:cs="Times New Roman"/>
          <w:sz w:val="40"/>
          <w:szCs w:val="40"/>
          <w:lang w:eastAsia="pl-PL"/>
        </w:rPr>
        <w:t>07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grudnia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2</w:t>
      </w:r>
      <w:r w:rsidR="0096211B">
        <w:rPr>
          <w:rFonts w:ascii="Times New Roman" w:eastAsia="Times New Roman" w:hAnsi="Times New Roman" w:cs="Times New Roman"/>
          <w:sz w:val="40"/>
          <w:szCs w:val="40"/>
          <w:lang w:eastAsia="pl-PL"/>
        </w:rPr>
        <w:t>3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r. Dz. U. z 20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2</w:t>
      </w:r>
      <w:r w:rsidR="0096211B">
        <w:rPr>
          <w:rFonts w:ascii="Times New Roman" w:eastAsia="Times New Roman" w:hAnsi="Times New Roman" w:cs="Times New Roman"/>
          <w:sz w:val="40"/>
          <w:szCs w:val="40"/>
          <w:lang w:eastAsia="pl-PL"/>
        </w:rPr>
        <w:t>3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2</w:t>
      </w:r>
      <w:r w:rsidR="0096211B">
        <w:rPr>
          <w:rFonts w:ascii="Times New Roman" w:eastAsia="Times New Roman" w:hAnsi="Times New Roman" w:cs="Times New Roman"/>
          <w:sz w:val="40"/>
          <w:szCs w:val="40"/>
          <w:lang w:eastAsia="pl-PL"/>
        </w:rPr>
        <w:t>674</w:t>
      </w:r>
      <w:r w:rsidRPr="00E4738C">
        <w:rPr>
          <w:rFonts w:ascii="Times New Roman" w:eastAsia="Times New Roman" w:hAnsi="Times New Roman" w:cs="Times New Roman"/>
          <w:sz w:val="40"/>
          <w:szCs w:val="40"/>
          <w:lang w:eastAsia="pl-PL"/>
        </w:rPr>
        <w:t>)</w:t>
      </w:r>
    </w:p>
    <w:p w14:paraId="4BE7F953" w14:textId="77777777" w:rsidR="00E22576" w:rsidRPr="00E22576" w:rsidRDefault="00E22576" w:rsidP="00E2257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</w:p>
    <w:p w14:paraId="06A9F810" w14:textId="77777777" w:rsidR="00E22576" w:rsidRPr="00E22576" w:rsidRDefault="00E22576" w:rsidP="00E225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shd w:val="clear" w:color="auto" w:fill="DDDDDD"/>
          <w:lang w:eastAsia="pl-PL"/>
          <w14:ligatures w14:val="none"/>
        </w:rPr>
        <w:t>Dotacje będą  wypłacane w terminach:</w:t>
      </w:r>
    </w:p>
    <w:p w14:paraId="419E34CF" w14:textId="77777777" w:rsidR="00E22576" w:rsidRPr="00E22576" w:rsidRDefault="00E22576" w:rsidP="00E225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1 - 30 kwietnia 2024 r.  w przypadku złożenia wniosku w pierwszym terminie</w:t>
      </w:r>
    </w:p>
    <w:p w14:paraId="07504A7D" w14:textId="77777777" w:rsidR="00366700" w:rsidRDefault="00E22576" w:rsidP="006C74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 w:rsidRPr="00E22576">
        <w:rPr>
          <w:rFonts w:ascii="Times New Roman" w:eastAsia="Times New Roman" w:hAnsi="Times New Roman" w:cs="Times New Roman"/>
          <w:b/>
          <w:bCs/>
          <w:color w:val="1B1B1B"/>
          <w:kern w:val="0"/>
          <w:sz w:val="36"/>
          <w:szCs w:val="36"/>
          <w:lang w:eastAsia="pl-PL"/>
          <w14:ligatures w14:val="none"/>
        </w:rPr>
        <w:t>1 - 31 października 2024 r. w przypadku złożenia wniosku w drugim terminie</w:t>
      </w:r>
      <w:r w:rsidR="00366700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 </w:t>
      </w:r>
      <w:r w:rsidRPr="00E22576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przelewem na </w:t>
      </w:r>
      <w:r w:rsidR="00366700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   </w:t>
      </w:r>
    </w:p>
    <w:p w14:paraId="2CD34E2C" w14:textId="47403C36" w:rsidR="00721AB9" w:rsidRPr="006C7490" w:rsidRDefault="00366700" w:rsidP="006C74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 xml:space="preserve">                                              </w:t>
      </w:r>
      <w:r w:rsidR="00E22576" w:rsidRPr="00E22576">
        <w:rPr>
          <w:rFonts w:ascii="Times New Roman" w:eastAsia="Times New Roman" w:hAnsi="Times New Roman" w:cs="Times New Roman"/>
          <w:color w:val="1B1B1B"/>
          <w:kern w:val="0"/>
          <w:sz w:val="36"/>
          <w:szCs w:val="36"/>
          <w:lang w:eastAsia="pl-PL"/>
          <w14:ligatures w14:val="none"/>
        </w:rPr>
        <w:t>rachunek bankowy podany we wniosku.</w:t>
      </w:r>
    </w:p>
    <w:sectPr w:rsidR="00721AB9" w:rsidRPr="006C7490" w:rsidSect="001234D8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CBB"/>
    <w:multiLevelType w:val="multilevel"/>
    <w:tmpl w:val="EBE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011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76"/>
    <w:rsid w:val="001234D8"/>
    <w:rsid w:val="00186157"/>
    <w:rsid w:val="00366700"/>
    <w:rsid w:val="006C7490"/>
    <w:rsid w:val="00721AB9"/>
    <w:rsid w:val="00952BBF"/>
    <w:rsid w:val="0096211B"/>
    <w:rsid w:val="00962E05"/>
    <w:rsid w:val="00B627E6"/>
    <w:rsid w:val="00E1180D"/>
    <w:rsid w:val="00E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7AE6"/>
  <w15:chartTrackingRefBased/>
  <w15:docId w15:val="{0576F3B6-9BB6-4F59-9212-D3C0ACB6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E22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57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2257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225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</dc:creator>
  <cp:keywords/>
  <dc:description/>
  <cp:lastModifiedBy>kulej</cp:lastModifiedBy>
  <cp:revision>4</cp:revision>
  <dcterms:created xsi:type="dcterms:W3CDTF">2024-02-01T07:35:00Z</dcterms:created>
  <dcterms:modified xsi:type="dcterms:W3CDTF">2024-02-16T08:11:00Z</dcterms:modified>
</cp:coreProperties>
</file>